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099" w:rsidRDefault="00707099" w:rsidP="00707099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FC4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Публичный доклад о деятельности первично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 профсоюзной организации в 2022</w:t>
      </w:r>
      <w:r w:rsidRPr="00040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году.</w:t>
      </w:r>
    </w:p>
    <w:p w:rsidR="00707099" w:rsidRPr="009408B7" w:rsidRDefault="00707099" w:rsidP="00707099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0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и территориального Соглашений в области изменения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 И без сомнения, значительная победа последних лет – рост минимального </w:t>
      </w:r>
      <w:proofErr w:type="gramStart"/>
      <w:r w:rsidRPr="00040FC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размера оплаты труда</w:t>
      </w:r>
      <w:proofErr w:type="gramEnd"/>
      <w:r w:rsidRPr="00040FC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1063"/>
        <w:gridCol w:w="1063"/>
        <w:gridCol w:w="1064"/>
        <w:gridCol w:w="1064"/>
        <w:gridCol w:w="1064"/>
        <w:gridCol w:w="1064"/>
      </w:tblGrid>
      <w:tr w:rsidR="00707099" w:rsidRPr="009408B7" w:rsidTr="006B5B06">
        <w:tc>
          <w:tcPr>
            <w:tcW w:w="1063" w:type="dxa"/>
            <w:vMerge w:val="restart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9408B7">
              <w:rPr>
                <w:b/>
                <w:sz w:val="28"/>
                <w:szCs w:val="28"/>
              </w:rPr>
              <w:t>МРОТ</w:t>
            </w: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2016 г.</w:t>
            </w: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2017 г.</w:t>
            </w: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2018 г.</w:t>
            </w: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2019 г.</w:t>
            </w: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2020 г.</w:t>
            </w: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2021 г.</w:t>
            </w: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2022 г.</w:t>
            </w: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707099" w:rsidRPr="009408B7" w:rsidTr="006B5B06">
        <w:tc>
          <w:tcPr>
            <w:tcW w:w="1063" w:type="dxa"/>
            <w:vMerge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  <w:p w:rsidR="00707099" w:rsidRPr="009408B7" w:rsidRDefault="00707099" w:rsidP="006B5B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408B7">
              <w:rPr>
                <w:sz w:val="28"/>
                <w:szCs w:val="28"/>
              </w:rPr>
              <w:t>11.163 руб.</w:t>
            </w:r>
          </w:p>
        </w:tc>
        <w:tc>
          <w:tcPr>
            <w:tcW w:w="1063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408B7">
              <w:rPr>
                <w:sz w:val="28"/>
                <w:szCs w:val="28"/>
              </w:rPr>
              <w:t>12.146 руб.</w:t>
            </w: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sz w:val="28"/>
                <w:szCs w:val="28"/>
              </w:rPr>
              <w:t>12.792 руб.</w:t>
            </w: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sz w:val="28"/>
                <w:szCs w:val="28"/>
              </w:rPr>
              <w:t>13.890 руб.</w:t>
            </w:r>
          </w:p>
        </w:tc>
        <w:tc>
          <w:tcPr>
            <w:tcW w:w="1064" w:type="dxa"/>
          </w:tcPr>
          <w:p w:rsidR="00707099" w:rsidRPr="009408B7" w:rsidRDefault="00707099" w:rsidP="006B5B06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408B7">
              <w:rPr>
                <w:sz w:val="28"/>
                <w:szCs w:val="28"/>
              </w:rPr>
              <w:t>+8,5% к 2021г. +85% к 2016г.</w:t>
            </w:r>
          </w:p>
        </w:tc>
      </w:tr>
    </w:tbl>
    <w:p w:rsidR="00707099" w:rsidRPr="009408B7" w:rsidRDefault="00707099" w:rsidP="00707099">
      <w:pPr>
        <w:rPr>
          <w:rFonts w:ascii="Times New Roman" w:hAnsi="Times New Roman" w:cs="Times New Roman"/>
          <w:b/>
          <w:color w:val="FF0000"/>
        </w:rPr>
      </w:pP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Неоднократно в обращениях Президенту РТ республиканский комитет Профсоюза настаивал: а) установить величину базового оклада (ставки) не ниже минимального 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>размера оплаты труда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>; б) внести изменения в НСОТ доводя гарантированную окладную часть заработной платы до 70%. В настоящее время при активном участии Общероссийского Профсоюза образования Минтрудом России совместно с Министерством просвещения разрабатываются требования к системе оплаты труда педагогов, учитывающие как особенности формирования ставки (оклада), так и перечень компенсационных и стимулирующих выплат. Но, не дожидаясь федерального решения Постановлением Правительства РТ от 12.11.2021г. № 1030 с 1 января 2022г. введены новые базовые оклады (ставки) работникам образования РТ. При этом сохранены все ежемесячные стимулирующие, компенсационные и другие надбавки и выплаты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07099" w:rsidRPr="009408B7" w:rsidRDefault="00707099" w:rsidP="007070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8B7">
        <w:rPr>
          <w:rFonts w:ascii="Times New Roman" w:hAnsi="Times New Roman" w:cs="Times New Roman"/>
          <w:b/>
          <w:sz w:val="28"/>
          <w:szCs w:val="28"/>
        </w:rPr>
        <w:t xml:space="preserve">Д И Н А М И К А </w:t>
      </w:r>
    </w:p>
    <w:p w:rsidR="00707099" w:rsidRPr="009408B7" w:rsidRDefault="00707099" w:rsidP="007070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8B7">
        <w:rPr>
          <w:rFonts w:ascii="Times New Roman" w:hAnsi="Times New Roman" w:cs="Times New Roman"/>
          <w:b/>
          <w:sz w:val="28"/>
          <w:szCs w:val="28"/>
        </w:rPr>
        <w:t>изменения величины базовых окладов (ставок</w:t>
      </w:r>
      <w:proofErr w:type="gramStart"/>
      <w:r w:rsidRPr="009408B7">
        <w:rPr>
          <w:rFonts w:ascii="Times New Roman" w:hAnsi="Times New Roman" w:cs="Times New Roman"/>
          <w:b/>
          <w:sz w:val="28"/>
          <w:szCs w:val="28"/>
        </w:rPr>
        <w:t>)р</w:t>
      </w:r>
      <w:proofErr w:type="gramEnd"/>
      <w:r w:rsidRPr="009408B7">
        <w:rPr>
          <w:rFonts w:ascii="Times New Roman" w:hAnsi="Times New Roman" w:cs="Times New Roman"/>
          <w:b/>
          <w:sz w:val="28"/>
          <w:szCs w:val="28"/>
        </w:rPr>
        <w:t>аботников отрасли «Образование»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39"/>
        <w:gridCol w:w="1446"/>
        <w:gridCol w:w="1446"/>
        <w:gridCol w:w="1446"/>
        <w:gridCol w:w="1594"/>
      </w:tblGrid>
      <w:tr w:rsidR="00707099" w:rsidTr="006B5B06">
        <w:tc>
          <w:tcPr>
            <w:tcW w:w="3639" w:type="dxa"/>
          </w:tcPr>
          <w:p w:rsidR="00707099" w:rsidRPr="009408B7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Категории работников</w:t>
            </w:r>
          </w:p>
        </w:tc>
        <w:tc>
          <w:tcPr>
            <w:tcW w:w="1446" w:type="dxa"/>
          </w:tcPr>
          <w:p w:rsidR="00707099" w:rsidRPr="009408B7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2016г.</w:t>
            </w:r>
          </w:p>
        </w:tc>
        <w:tc>
          <w:tcPr>
            <w:tcW w:w="1446" w:type="dxa"/>
          </w:tcPr>
          <w:p w:rsidR="00707099" w:rsidRPr="009408B7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2018г</w:t>
            </w:r>
          </w:p>
        </w:tc>
        <w:tc>
          <w:tcPr>
            <w:tcW w:w="1446" w:type="dxa"/>
          </w:tcPr>
          <w:p w:rsidR="00707099" w:rsidRPr="009408B7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2020г.</w:t>
            </w:r>
          </w:p>
        </w:tc>
        <w:tc>
          <w:tcPr>
            <w:tcW w:w="1594" w:type="dxa"/>
          </w:tcPr>
          <w:p w:rsidR="00707099" w:rsidRPr="009408B7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2022г.</w:t>
            </w:r>
          </w:p>
        </w:tc>
      </w:tr>
      <w:tr w:rsidR="00707099" w:rsidTr="006B5B06">
        <w:tc>
          <w:tcPr>
            <w:tcW w:w="3639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 xml:space="preserve">МРОТ  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7500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11.272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12.792</w:t>
            </w:r>
          </w:p>
        </w:tc>
        <w:tc>
          <w:tcPr>
            <w:tcW w:w="1594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13.890</w:t>
            </w:r>
          </w:p>
        </w:tc>
      </w:tr>
      <w:tr w:rsidR="00707099" w:rsidTr="006B5B06">
        <w:tc>
          <w:tcPr>
            <w:tcW w:w="3639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1.Учебно-вспомогательный</w:t>
            </w: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персонал I, II уровней</w:t>
            </w: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 xml:space="preserve"> младший воспитатель)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6831 (СПО) 8331 (ВПО)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9868 (СПО) 10.015 (ВПО)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9868 (СПО) 10.015 (ВПО)</w:t>
            </w:r>
          </w:p>
        </w:tc>
        <w:tc>
          <w:tcPr>
            <w:tcW w:w="1594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13.617 (+37,5%) 14.000 (+39,2%)</w:t>
            </w:r>
          </w:p>
        </w:tc>
      </w:tr>
      <w:tr w:rsidR="00707099" w:rsidTr="006B5B06">
        <w:tc>
          <w:tcPr>
            <w:tcW w:w="3639" w:type="dxa"/>
          </w:tcPr>
          <w:p w:rsidR="00707099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b/>
                <w:sz w:val="28"/>
                <w:szCs w:val="28"/>
              </w:rPr>
              <w:t>2.Педагогические работники:</w:t>
            </w:r>
          </w:p>
          <w:p w:rsidR="00707099" w:rsidRDefault="00707099" w:rsidP="006B5B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 xml:space="preserve"> (ДОУ)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7965 (СПО) 9714 (ВПО)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11.680 (СПО) 14.236 (ВПО)</w:t>
            </w:r>
          </w:p>
        </w:tc>
        <w:tc>
          <w:tcPr>
            <w:tcW w:w="1446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11.680 (СПО) 14.236 (ВПО)</w:t>
            </w:r>
          </w:p>
        </w:tc>
        <w:tc>
          <w:tcPr>
            <w:tcW w:w="1594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408B7">
              <w:rPr>
                <w:rFonts w:ascii="Times New Roman" w:hAnsi="Times New Roman" w:cs="Times New Roman"/>
                <w:sz w:val="28"/>
                <w:szCs w:val="28"/>
              </w:rPr>
              <w:t>14.480 (СПО) 16.700 (ВПО) 16.732 (+17,5%)</w:t>
            </w:r>
          </w:p>
        </w:tc>
      </w:tr>
    </w:tbl>
    <w:p w:rsidR="00707099" w:rsidRDefault="00707099" w:rsidP="0070709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08B7">
        <w:rPr>
          <w:rFonts w:ascii="Times New Roman" w:hAnsi="Times New Roman" w:cs="Times New Roman"/>
          <w:b/>
          <w:sz w:val="28"/>
          <w:szCs w:val="28"/>
        </w:rPr>
        <w:t>Все это позволило выполнять Указ Президента РФ от 2012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89"/>
        <w:gridCol w:w="1747"/>
        <w:gridCol w:w="1747"/>
        <w:gridCol w:w="1778"/>
        <w:gridCol w:w="1610"/>
      </w:tblGrid>
      <w:tr w:rsidR="00707099" w:rsidTr="006B5B06">
        <w:tc>
          <w:tcPr>
            <w:tcW w:w="1914" w:type="dxa"/>
          </w:tcPr>
          <w:p w:rsidR="00707099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>3.Сред</w:t>
            </w:r>
            <w:proofErr w:type="gramStart"/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>з</w:t>
            </w:r>
            <w:proofErr w:type="gramEnd"/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/пл. по экономике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</w:p>
          <w:p w:rsidR="00707099" w:rsidRDefault="00707099" w:rsidP="006B5B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D87077">
              <w:rPr>
                <w:rFonts w:ascii="Times New Roman" w:hAnsi="Times New Roman" w:cs="Times New Roman"/>
                <w:sz w:val="28"/>
                <w:szCs w:val="28"/>
              </w:rPr>
              <w:t>Сред</w:t>
            </w:r>
            <w:proofErr w:type="gramStart"/>
            <w:r w:rsidRPr="00D8707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D8707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D8707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gramEnd"/>
            <w:r w:rsidRPr="00D87077">
              <w:rPr>
                <w:rFonts w:ascii="Times New Roman" w:hAnsi="Times New Roman" w:cs="Times New Roman"/>
                <w:sz w:val="28"/>
                <w:szCs w:val="28"/>
              </w:rPr>
              <w:t xml:space="preserve">/пл. в образовании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</w:p>
          <w:p w:rsidR="00707099" w:rsidRDefault="00707099" w:rsidP="006B5B0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sz w:val="28"/>
                <w:szCs w:val="28"/>
              </w:rPr>
              <w:t xml:space="preserve"> - Сред. з/пл. - учителя - воспитателя - </w:t>
            </w:r>
            <w:proofErr w:type="spellStart"/>
            <w:r w:rsidRPr="00D87077">
              <w:rPr>
                <w:rFonts w:ascii="Times New Roman" w:hAnsi="Times New Roman" w:cs="Times New Roman"/>
                <w:sz w:val="28"/>
                <w:szCs w:val="28"/>
              </w:rPr>
              <w:t>пед</w:t>
            </w:r>
            <w:proofErr w:type="gramStart"/>
            <w:r w:rsidRPr="00D87077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D87077">
              <w:rPr>
                <w:rFonts w:ascii="Times New Roman" w:hAnsi="Times New Roman" w:cs="Times New Roman"/>
                <w:sz w:val="28"/>
                <w:szCs w:val="28"/>
              </w:rPr>
              <w:t>оп.образования</w:t>
            </w:r>
            <w:proofErr w:type="spellEnd"/>
          </w:p>
        </w:tc>
        <w:tc>
          <w:tcPr>
            <w:tcW w:w="1914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28.160 </w:t>
            </w: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>24.018 29.261 26.293 20.561</w:t>
            </w:r>
          </w:p>
        </w:tc>
        <w:tc>
          <w:tcPr>
            <w:tcW w:w="1914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30.742 </w:t>
            </w: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>27.208 31.609 27.208 31.609</w:t>
            </w:r>
          </w:p>
        </w:tc>
        <w:tc>
          <w:tcPr>
            <w:tcW w:w="1914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(2020г.) 31.609 </w:t>
            </w: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87077">
              <w:rPr>
                <w:rFonts w:ascii="Times New Roman" w:hAnsi="Times New Roman" w:cs="Times New Roman"/>
                <w:b/>
                <w:sz w:val="28"/>
                <w:szCs w:val="28"/>
              </w:rPr>
              <w:t>30.726 36.650 31.099 35.316</w:t>
            </w:r>
          </w:p>
        </w:tc>
        <w:tc>
          <w:tcPr>
            <w:tcW w:w="1915" w:type="dxa"/>
          </w:tcPr>
          <w:p w:rsidR="00707099" w:rsidRDefault="00707099" w:rsidP="006B5B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07099" w:rsidRPr="009408B7" w:rsidRDefault="00707099" w:rsidP="0070709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23132C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  <w:r w:rsidRPr="00040FC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 Профсоюза широко используя различные формы социального партнёрства, всегда особое внимание уделяет </w:t>
      </w:r>
      <w:r w:rsidRPr="0023132C">
        <w:rPr>
          <w:rFonts w:ascii="Times New Roman" w:hAnsi="Times New Roman" w:cs="Times New Roman"/>
          <w:b/>
          <w:sz w:val="28"/>
          <w:szCs w:val="28"/>
          <w:u w:val="single"/>
        </w:rPr>
        <w:t xml:space="preserve">социальным проектам и </w:t>
      </w:r>
      <w:proofErr w:type="spellStart"/>
      <w:r w:rsidRPr="0023132C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proofErr w:type="gramStart"/>
      <w:r w:rsidRPr="0023132C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040FC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>собенно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 актуальным остаётся санаторное оздоровление работников.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>Профсоюз предлагает отдохнуть в санаториях с профсоюзной скидкой до 50% от стоимости путёвки по профсоюзному п</w:t>
      </w:r>
      <w:r>
        <w:rPr>
          <w:rFonts w:ascii="Times New Roman" w:hAnsi="Times New Roman" w:cs="Times New Roman"/>
          <w:sz w:val="28"/>
          <w:szCs w:val="28"/>
        </w:rPr>
        <w:t xml:space="preserve">роекту </w:t>
      </w:r>
      <w:r w:rsidRPr="0023132C">
        <w:rPr>
          <w:rFonts w:ascii="Times New Roman" w:hAnsi="Times New Roman" w:cs="Times New Roman"/>
          <w:b/>
          <w:sz w:val="28"/>
          <w:szCs w:val="28"/>
          <w:u w:val="single"/>
        </w:rPr>
        <w:t>«Путевка за полцены».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040FC4">
        <w:rPr>
          <w:rFonts w:ascii="Times New Roman" w:hAnsi="Times New Roman" w:cs="Times New Roman"/>
          <w:sz w:val="28"/>
          <w:szCs w:val="28"/>
        </w:rPr>
        <w:t xml:space="preserve"> санаториях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 xml:space="preserve"> «Сосновый бор», «Жемчужина», «Васильевский», «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ШифалыСу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>)». В нашем саду данны</w:t>
      </w:r>
      <w:r>
        <w:rPr>
          <w:rFonts w:ascii="Times New Roman" w:hAnsi="Times New Roman" w:cs="Times New Roman"/>
          <w:sz w:val="28"/>
          <w:szCs w:val="28"/>
        </w:rPr>
        <w:t>м видом отдыха воспользовались 1</w:t>
      </w:r>
      <w:r w:rsidRPr="00040FC4">
        <w:rPr>
          <w:rFonts w:ascii="Times New Roman" w:hAnsi="Times New Roman" w:cs="Times New Roman"/>
          <w:sz w:val="28"/>
          <w:szCs w:val="28"/>
        </w:rPr>
        <w:t xml:space="preserve"> человек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Ещё один проект </w:t>
      </w:r>
      <w:r w:rsidRPr="0023132C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уик-энд</w:t>
      </w:r>
      <w:r w:rsidRPr="00040FC4">
        <w:rPr>
          <w:rFonts w:ascii="Times New Roman" w:hAnsi="Times New Roman" w:cs="Times New Roman"/>
          <w:sz w:val="28"/>
          <w:szCs w:val="28"/>
        </w:rPr>
        <w:t>» позволяет членам профсоюза в течени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 xml:space="preserve"> трех дней отдохнуть в санаториях с льготной </w:t>
      </w:r>
      <w:r>
        <w:rPr>
          <w:rFonts w:ascii="Times New Roman" w:hAnsi="Times New Roman" w:cs="Times New Roman"/>
          <w:sz w:val="28"/>
          <w:szCs w:val="28"/>
        </w:rPr>
        <w:t>оплатой. В 2021 году отдохнули 2</w:t>
      </w:r>
      <w:r w:rsidRPr="00040FC4">
        <w:rPr>
          <w:rFonts w:ascii="Times New Roman" w:hAnsi="Times New Roman" w:cs="Times New Roman"/>
          <w:sz w:val="28"/>
          <w:szCs w:val="28"/>
        </w:rPr>
        <w:t xml:space="preserve"> 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40F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По социальному проекту </w:t>
      </w:r>
      <w:r w:rsidRPr="0023132C">
        <w:rPr>
          <w:rFonts w:ascii="Times New Roman" w:hAnsi="Times New Roman" w:cs="Times New Roman"/>
          <w:b/>
          <w:sz w:val="28"/>
          <w:szCs w:val="28"/>
          <w:u w:val="single"/>
        </w:rPr>
        <w:t>«За здоровьем в Крым»</w:t>
      </w:r>
      <w:r w:rsidRPr="00040FC4">
        <w:rPr>
          <w:rFonts w:ascii="Times New Roman" w:hAnsi="Times New Roman" w:cs="Times New Roman"/>
          <w:sz w:val="28"/>
          <w:szCs w:val="28"/>
        </w:rPr>
        <w:t xml:space="preserve"> в 2021 году смогли поправить свое здоровье в санатории г. Евпатория при льготной стоимости проживания, бесплатном проезде в автобусе и льготном авиаперелете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>0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 xml:space="preserve"> членов профсоюза.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lastRenderedPageBreak/>
        <w:t>На теплоходе совершают путешествия по Волге и Каме более тысячи человек: победители Республиканского конкурса профессионального мастерства, педагогические работники, профсоюзные</w:t>
      </w:r>
      <w:r>
        <w:rPr>
          <w:rFonts w:ascii="Times New Roman" w:hAnsi="Times New Roman" w:cs="Times New Roman"/>
          <w:sz w:val="28"/>
          <w:szCs w:val="28"/>
        </w:rPr>
        <w:t xml:space="preserve"> активисты, социальные партнеры.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Члены профсоюза могут воспользоваться проектом </w:t>
      </w:r>
      <w:r w:rsidRPr="00965476">
        <w:rPr>
          <w:rFonts w:ascii="Times New Roman" w:hAnsi="Times New Roman" w:cs="Times New Roman"/>
          <w:b/>
          <w:sz w:val="28"/>
          <w:szCs w:val="28"/>
        </w:rPr>
        <w:t>« Льготное потребительское кредитование для работников образования»</w:t>
      </w:r>
      <w:r w:rsidRPr="00040FC4">
        <w:rPr>
          <w:rFonts w:ascii="Times New Roman" w:hAnsi="Times New Roman" w:cs="Times New Roman"/>
          <w:sz w:val="28"/>
          <w:szCs w:val="28"/>
        </w:rPr>
        <w:t xml:space="preserve"> через ПАО «АК Барс Банк». Кредит предоставляется на сумму до 100 тыс. сроком до 1 года, под 11% годовых, а для молодых педагогов кредит выдаётся под 5% годовых. Успешно функционирует республиканский фонд «Социальной поддержки членов Профсоюза», 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 xml:space="preserve"> Фонда единовременная материальная помощь оказывается членам профсоюза в случае пожара, тяжёлых операций, онкологических заболеваний, нуждающимся в дорогостоящем лечении и т.д. В 2021 году 1наш член профсоюза получила такую материальную поддержку.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 В Республике Татарстан, начиная с 2007 года, реализуется </w:t>
      </w:r>
      <w:r w:rsidRPr="00965476">
        <w:rPr>
          <w:rFonts w:ascii="Times New Roman" w:hAnsi="Times New Roman" w:cs="Times New Roman"/>
          <w:b/>
          <w:sz w:val="28"/>
          <w:szCs w:val="28"/>
        </w:rPr>
        <w:t>Программа Негосударственного пенсионного обеспечения</w:t>
      </w:r>
      <w:r w:rsidRPr="00040FC4">
        <w:rPr>
          <w:rFonts w:ascii="Times New Roman" w:hAnsi="Times New Roman" w:cs="Times New Roman"/>
          <w:sz w:val="28"/>
          <w:szCs w:val="28"/>
        </w:rPr>
        <w:t xml:space="preserve"> работников бюджетной сферы. На протяжении 10 лет работники образования, после выхода на пенсию и оставления рабочего места, получают доплаты из Негосударственного пенсионного фонда. В 2021 году 6 человека пополнили ряды получателей данных выплат.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По обращению Республиканского комитета Профсоюза, Президентом Республики Татарстан Р.Н. 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</w:t>
      </w:r>
      <w:r w:rsidRPr="00965476">
        <w:rPr>
          <w:rFonts w:ascii="Times New Roman" w:hAnsi="Times New Roman" w:cs="Times New Roman"/>
          <w:b/>
          <w:sz w:val="28"/>
          <w:szCs w:val="28"/>
        </w:rPr>
        <w:t>на 2022 год</w:t>
      </w:r>
      <w:r w:rsidRPr="00040FC4">
        <w:rPr>
          <w:rFonts w:ascii="Times New Roman" w:hAnsi="Times New Roman" w:cs="Times New Roman"/>
          <w:sz w:val="28"/>
          <w:szCs w:val="28"/>
        </w:rPr>
        <w:t xml:space="preserve"> срока вступления новых участников в программу, выделено </w:t>
      </w:r>
      <w:r w:rsidRPr="00965476">
        <w:rPr>
          <w:rFonts w:ascii="Times New Roman" w:hAnsi="Times New Roman" w:cs="Times New Roman"/>
          <w:b/>
          <w:sz w:val="28"/>
          <w:szCs w:val="28"/>
        </w:rPr>
        <w:t xml:space="preserve">70,5 </w:t>
      </w:r>
      <w:proofErr w:type="spellStart"/>
      <w:r w:rsidRPr="00965476">
        <w:rPr>
          <w:rFonts w:ascii="Times New Roman" w:hAnsi="Times New Roman" w:cs="Times New Roman"/>
          <w:b/>
          <w:sz w:val="28"/>
          <w:szCs w:val="28"/>
        </w:rPr>
        <w:t>млн</w:t>
      </w:r>
      <w:proofErr w:type="gramStart"/>
      <w:r w:rsidRPr="00965476">
        <w:rPr>
          <w:rFonts w:ascii="Times New Roman" w:hAnsi="Times New Roman" w:cs="Times New Roman"/>
          <w:b/>
          <w:sz w:val="28"/>
          <w:szCs w:val="28"/>
        </w:rPr>
        <w:t>.р</w:t>
      </w:r>
      <w:proofErr w:type="gramEnd"/>
      <w:r w:rsidRPr="00965476">
        <w:rPr>
          <w:rFonts w:ascii="Times New Roman" w:hAnsi="Times New Roman" w:cs="Times New Roman"/>
          <w:b/>
          <w:sz w:val="28"/>
          <w:szCs w:val="28"/>
        </w:rPr>
        <w:t>уб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. из бюджета Республики Татарстан.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965476">
        <w:rPr>
          <w:rFonts w:ascii="Times New Roman" w:hAnsi="Times New Roman" w:cs="Times New Roman"/>
          <w:b/>
          <w:sz w:val="28"/>
          <w:szCs w:val="28"/>
        </w:rPr>
        <w:t>С 1 января 2022г</w:t>
      </w:r>
      <w:r w:rsidRPr="00040FC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965476">
        <w:rPr>
          <w:rFonts w:ascii="Times New Roman" w:hAnsi="Times New Roman" w:cs="Times New Roman"/>
          <w:b/>
          <w:sz w:val="28"/>
          <w:szCs w:val="28"/>
        </w:rPr>
        <w:t>«Профсоюзный бонус к пенсии»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 xml:space="preserve"> благодаря которой, при расторжении трудового договора в период с 1 января 2022 года по 31 декабря 2024 года - наличие непрерывного стажа работы в организациях бюджетной сферы Республики Татарстан на момент расторжения трудового договора для женщин - не менее 20 лет, для мужчин - не менее 25 лет; 4 - наличии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 xml:space="preserve"> трех лет.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965476">
        <w:rPr>
          <w:rFonts w:ascii="Times New Roman" w:hAnsi="Times New Roman" w:cs="Times New Roman"/>
          <w:b/>
          <w:sz w:val="28"/>
          <w:szCs w:val="28"/>
        </w:rPr>
        <w:t>Уважаемые коллеги!</w:t>
      </w:r>
      <w:r w:rsidRPr="00965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lastRenderedPageBreak/>
        <w:t>Практика социальных отношений показывает, что взаимное уважение и совместная деятельность работодателей и профсоюзных организаций сегодня является единственно возможным инструментом сотрудничества.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 Наша первичная профсоюзная организация объеди</w:t>
      </w:r>
      <w:r>
        <w:rPr>
          <w:rFonts w:ascii="Times New Roman" w:hAnsi="Times New Roman" w:cs="Times New Roman"/>
          <w:sz w:val="28"/>
          <w:szCs w:val="28"/>
        </w:rPr>
        <w:t xml:space="preserve">няет 89 членов профсоюза, из них 19 ветеранов </w:t>
      </w:r>
      <w:r w:rsidRPr="00040FC4">
        <w:rPr>
          <w:rFonts w:ascii="Times New Roman" w:hAnsi="Times New Roman" w:cs="Times New Roman"/>
          <w:sz w:val="28"/>
          <w:szCs w:val="28"/>
        </w:rPr>
        <w:t xml:space="preserve">и имеет стабильный охват 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проф</w:t>
      </w:r>
      <w:proofErr w:type="gramStart"/>
      <w:r w:rsidRPr="00040FC4">
        <w:rPr>
          <w:rFonts w:ascii="Times New Roman" w:hAnsi="Times New Roman" w:cs="Times New Roman"/>
          <w:sz w:val="28"/>
          <w:szCs w:val="28"/>
        </w:rPr>
        <w:t>.ч</w:t>
      </w:r>
      <w:proofErr w:type="gramEnd"/>
      <w:r w:rsidRPr="00040FC4">
        <w:rPr>
          <w:rFonts w:ascii="Times New Roman" w:hAnsi="Times New Roman" w:cs="Times New Roman"/>
          <w:sz w:val="28"/>
          <w:szCs w:val="28"/>
        </w:rPr>
        <w:t>ленством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>Ежегодно в рамках социального партнерства проводится мониторинг и анализ мер социальной поддержки работников: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Доплаты за вредные условия труда получили </w:t>
      </w:r>
      <w:r>
        <w:rPr>
          <w:rFonts w:ascii="Times New Roman" w:hAnsi="Times New Roman" w:cs="Times New Roman"/>
          <w:sz w:val="28"/>
          <w:szCs w:val="28"/>
        </w:rPr>
        <w:t>14 работников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040FC4">
        <w:rPr>
          <w:rFonts w:ascii="Times New Roman" w:hAnsi="Times New Roman" w:cs="Times New Roman"/>
          <w:sz w:val="28"/>
          <w:szCs w:val="28"/>
        </w:rPr>
        <w:t xml:space="preserve">. В нашем детском саду имеется кабинет уголок социального партнёрства, где отражается вся информация о работе профкома детского сада, где члены профсоюза могут получить всю необходимую информацию, прийти сюда в любое время за консультацией по интересующим вопросам или за советом.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r w:rsidRPr="004D6869">
        <w:rPr>
          <w:rFonts w:ascii="Times New Roman" w:hAnsi="Times New Roman" w:cs="Times New Roman"/>
          <w:b/>
          <w:sz w:val="28"/>
          <w:szCs w:val="28"/>
          <w:u w:val="single"/>
        </w:rPr>
        <w:t>Уважаемые коллеги!</w:t>
      </w:r>
      <w:r w:rsidRPr="00040FC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07099" w:rsidRDefault="00707099" w:rsidP="0070709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40FC4">
        <w:rPr>
          <w:rFonts w:ascii="Times New Roman" w:hAnsi="Times New Roman" w:cs="Times New Roman"/>
          <w:sz w:val="28"/>
          <w:szCs w:val="28"/>
        </w:rPr>
        <w:t>В 2021 году, всего за шесть месяцев в нашем ДОУ реализован самый масштабный проект Общероссийского Профсоюза образования последних лет - «</w:t>
      </w:r>
      <w:proofErr w:type="spellStart"/>
      <w:r w:rsidRPr="00040FC4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040FC4">
        <w:rPr>
          <w:rFonts w:ascii="Times New Roman" w:hAnsi="Times New Roman" w:cs="Times New Roman"/>
          <w:sz w:val="28"/>
          <w:szCs w:val="28"/>
        </w:rPr>
        <w:t xml:space="preserve"> Профсоюза». </w:t>
      </w:r>
      <w:proofErr w:type="gramEnd"/>
    </w:p>
    <w:p w:rsidR="00707099" w:rsidRPr="004D6869" w:rsidRDefault="00707099" w:rsidP="0070709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D6869">
        <w:rPr>
          <w:rFonts w:ascii="Times New Roman" w:hAnsi="Times New Roman" w:cs="Times New Roman"/>
          <w:sz w:val="28"/>
          <w:szCs w:val="28"/>
        </w:rPr>
        <w:t xml:space="preserve">Наша первичная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</w:t>
      </w:r>
    </w:p>
    <w:p w:rsidR="00707099" w:rsidRPr="00D20458" w:rsidRDefault="00707099" w:rsidP="00707099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4D6869">
        <w:rPr>
          <w:rFonts w:ascii="Times New Roman" w:hAnsi="Times New Roman" w:cs="Times New Roman"/>
          <w:sz w:val="28"/>
          <w:szCs w:val="28"/>
        </w:rPr>
        <w:t xml:space="preserve">. В 2021 году мы заменили бумажные профсоюзные билеты, </w:t>
      </w:r>
      <w:proofErr w:type="gramStart"/>
      <w:r w:rsidRPr="004D686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4D6869"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</w:p>
    <w:p w:rsidR="00707099" w:rsidRPr="004D6869" w:rsidRDefault="00707099" w:rsidP="00707099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</w:p>
    <w:p w:rsidR="00707099" w:rsidRPr="00D20458" w:rsidRDefault="00707099" w:rsidP="00707099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u w:val="single"/>
        </w:rPr>
      </w:pPr>
      <w:r w:rsidRPr="00D20458">
        <w:rPr>
          <w:rFonts w:ascii="Times New Roman" w:hAnsi="Times New Roman" w:cs="Times New Roman"/>
          <w:sz w:val="28"/>
          <w:szCs w:val="28"/>
        </w:rPr>
        <w:t xml:space="preserve">. Кроме того, электронный профсоюзный билет совмещен с федеральной бонусной программой </w:t>
      </w:r>
      <w:proofErr w:type="spellStart"/>
      <w:r w:rsidRPr="00D20458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D20458">
        <w:rPr>
          <w:rFonts w:ascii="Times New Roman" w:hAnsi="Times New Roman" w:cs="Times New Roman"/>
          <w:sz w:val="28"/>
          <w:szCs w:val="28"/>
        </w:rPr>
        <w:t xml:space="preserve">. Это позволяет нашим членам Профсоюза 5 совершать покупки в </w:t>
      </w:r>
      <w:proofErr w:type="gramStart"/>
      <w:r w:rsidRPr="00D20458">
        <w:rPr>
          <w:rFonts w:ascii="Times New Roman" w:hAnsi="Times New Roman" w:cs="Times New Roman"/>
          <w:sz w:val="28"/>
          <w:szCs w:val="28"/>
        </w:rPr>
        <w:t>интернет-магазинах</w:t>
      </w:r>
      <w:proofErr w:type="gramEnd"/>
      <w:r w:rsidRPr="00D20458"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 </w:t>
      </w:r>
    </w:p>
    <w:p w:rsidR="00707099" w:rsidRDefault="00707099" w:rsidP="0070709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07099" w:rsidRDefault="00707099" w:rsidP="00707099">
      <w:pPr>
        <w:pStyle w:val="a4"/>
        <w:rPr>
          <w:rFonts w:ascii="Times New Roman" w:hAnsi="Times New Roman" w:cs="Times New Roman"/>
          <w:sz w:val="28"/>
          <w:szCs w:val="28"/>
        </w:rPr>
      </w:pPr>
      <w:r w:rsidRPr="004D6869">
        <w:rPr>
          <w:rFonts w:ascii="Times New Roman" w:hAnsi="Times New Roman" w:cs="Times New Roman"/>
          <w:sz w:val="28"/>
          <w:szCs w:val="28"/>
        </w:rPr>
        <w:t>Общероссийский Профсоюз образования объявил 2022-й Годом корпоративной культуры. В новом году будет сделан акцент на комплексной реализации всех направлений деятельности Профсоюза, в том числе в рамках федеральных проектов «</w:t>
      </w:r>
      <w:proofErr w:type="spellStart"/>
      <w:r w:rsidRPr="004D6869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Pr="004D6869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образования», «Профсоюзное образование» и «Профсоюз - территория здоровья».</w:t>
      </w:r>
    </w:p>
    <w:p w:rsidR="00707099" w:rsidRDefault="00707099" w:rsidP="00707099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07099" w:rsidRDefault="00707099" w:rsidP="00707099">
      <w:pPr>
        <w:pStyle w:val="a4"/>
        <w:rPr>
          <w:rFonts w:ascii="Times New Roman" w:hAnsi="Times New Roman" w:cs="Times New Roman"/>
          <w:sz w:val="28"/>
          <w:szCs w:val="28"/>
        </w:rPr>
      </w:pPr>
      <w:r w:rsidRPr="004D6869">
        <w:rPr>
          <w:rFonts w:ascii="Times New Roman" w:hAnsi="Times New Roman" w:cs="Times New Roman"/>
          <w:sz w:val="28"/>
          <w:szCs w:val="28"/>
        </w:rPr>
        <w:t xml:space="preserve"> </w:t>
      </w:r>
      <w:r w:rsidRPr="004D6869">
        <w:rPr>
          <w:rFonts w:ascii="Times New Roman" w:hAnsi="Times New Roman" w:cs="Times New Roman"/>
          <w:b/>
          <w:sz w:val="28"/>
          <w:szCs w:val="28"/>
          <w:u w:val="single"/>
        </w:rPr>
        <w:t>Уважаемые коллеги</w:t>
      </w:r>
      <w:r w:rsidRPr="004D6869">
        <w:rPr>
          <w:rFonts w:ascii="Times New Roman" w:hAnsi="Times New Roman" w:cs="Times New Roman"/>
          <w:sz w:val="28"/>
          <w:szCs w:val="28"/>
        </w:rPr>
        <w:t xml:space="preserve">! </w:t>
      </w:r>
    </w:p>
    <w:p w:rsidR="00707099" w:rsidRPr="004D6869" w:rsidRDefault="00707099" w:rsidP="00707099">
      <w:pPr>
        <w:pStyle w:val="a4"/>
        <w:rPr>
          <w:rFonts w:ascii="Times New Roman" w:hAnsi="Times New Roman" w:cs="Times New Roman"/>
          <w:sz w:val="28"/>
          <w:szCs w:val="28"/>
          <w:u w:val="single"/>
        </w:rPr>
      </w:pPr>
      <w:r w:rsidRPr="004D6869"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 Я благодарна социальному партнёру за взаимопонимание и поддержку начинаний нашей первичной профсоюзной организации.</w:t>
      </w:r>
    </w:p>
    <w:p w:rsidR="00424A6C" w:rsidRDefault="00424A6C">
      <w:bookmarkStart w:id="0" w:name="_GoBack"/>
      <w:bookmarkEnd w:id="0"/>
    </w:p>
    <w:sectPr w:rsidR="00424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47372"/>
    <w:multiLevelType w:val="hybridMultilevel"/>
    <w:tmpl w:val="2C6EFA70"/>
    <w:lvl w:ilvl="0" w:tplc="4D38B50C">
      <w:start w:val="3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4F7143"/>
    <w:multiLevelType w:val="hybridMultilevel"/>
    <w:tmpl w:val="500AEA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74"/>
    <w:rsid w:val="00424A6C"/>
    <w:rsid w:val="00707099"/>
    <w:rsid w:val="00FE1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70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70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0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70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07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1194</Words>
  <Characters>6808</Characters>
  <Application>Microsoft Office Word</Application>
  <DocSecurity>0</DocSecurity>
  <Lines>56</Lines>
  <Paragraphs>15</Paragraphs>
  <ScaleCrop>false</ScaleCrop>
  <Company/>
  <LinksUpToDate>false</LinksUpToDate>
  <CharactersWithSpaces>7987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Zx</cp:lastModifiedBy>
  <cp:revision>2</cp:revision>
  <dcterms:created xsi:type="dcterms:W3CDTF">2023-01-17T10:45:00Z</dcterms:created>
  <dcterms:modified xsi:type="dcterms:W3CDTF">2023-01-17T10:45:00Z</dcterms:modified>
</cp:coreProperties>
</file>